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0708" w14:textId="77777777" w:rsidR="00F96399" w:rsidRDefault="00F96399" w:rsidP="00025AB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Center for Engineering Sustainability and Resilience</w:t>
      </w:r>
    </w:p>
    <w:p w14:paraId="21B9593C" w14:textId="5704D7BC" w:rsidR="00E543ED" w:rsidRDefault="00BB4DCA" w:rsidP="00E543ED">
      <w:pPr>
        <w:jc w:val="center"/>
        <w:rPr>
          <w:b/>
          <w:sz w:val="24"/>
        </w:rPr>
      </w:pPr>
      <w:r>
        <w:rPr>
          <w:b/>
          <w:sz w:val="24"/>
        </w:rPr>
        <w:t>Fall</w:t>
      </w:r>
      <w:r w:rsidR="00FC44A5">
        <w:rPr>
          <w:b/>
          <w:sz w:val="24"/>
        </w:rPr>
        <w:t xml:space="preserve"> </w:t>
      </w:r>
      <w:r w:rsidR="00DD0E05">
        <w:rPr>
          <w:b/>
          <w:sz w:val="24"/>
        </w:rPr>
        <w:t>202</w:t>
      </w:r>
      <w:r w:rsidR="005B559C">
        <w:rPr>
          <w:b/>
          <w:sz w:val="24"/>
        </w:rPr>
        <w:t>3</w:t>
      </w:r>
      <w:r w:rsidR="00F96399">
        <w:rPr>
          <w:b/>
          <w:sz w:val="24"/>
        </w:rPr>
        <w:t xml:space="preserve"> Seed Funding</w:t>
      </w:r>
      <w:r w:rsidR="00F96399" w:rsidRPr="00F96399">
        <w:rPr>
          <w:b/>
          <w:sz w:val="24"/>
        </w:rPr>
        <w:t xml:space="preserve"> </w:t>
      </w:r>
      <w:r w:rsidR="00F96399">
        <w:rPr>
          <w:b/>
          <w:sz w:val="24"/>
        </w:rPr>
        <w:t>Call for Proposals</w:t>
      </w:r>
      <w:r w:rsidR="00E543ED">
        <w:rPr>
          <w:b/>
          <w:sz w:val="24"/>
        </w:rPr>
        <w:br/>
      </w:r>
      <w:hyperlink r:id="rId5" w:history="1">
        <w:r w:rsidR="00E543ED" w:rsidRPr="003678F8">
          <w:rPr>
            <w:rStyle w:val="Hyperlink"/>
            <w:b/>
            <w:sz w:val="24"/>
          </w:rPr>
          <w:t>https://www.engineeringsustainability.northwestern.edu/</w:t>
        </w:r>
      </w:hyperlink>
    </w:p>
    <w:p w14:paraId="4A576D50" w14:textId="390A674D" w:rsidR="00FB35EB" w:rsidRPr="00E543ED" w:rsidRDefault="00FB35EB" w:rsidP="00385E72">
      <w:pPr>
        <w:spacing w:after="0" w:line="240" w:lineRule="auto"/>
        <w:rPr>
          <w:b/>
          <w:sz w:val="24"/>
        </w:rPr>
      </w:pPr>
      <w:r>
        <w:t xml:space="preserve">To:  </w:t>
      </w:r>
      <w:r w:rsidR="00902AD3">
        <w:t>McCormick</w:t>
      </w:r>
      <w:r>
        <w:t xml:space="preserve"> faculty members</w:t>
      </w:r>
    </w:p>
    <w:p w14:paraId="433B51C2" w14:textId="0E472E67" w:rsidR="00FB35EB" w:rsidRDefault="00FB35EB" w:rsidP="00385E72">
      <w:pPr>
        <w:spacing w:after="0" w:line="240" w:lineRule="auto"/>
      </w:pPr>
      <w:r>
        <w:t>From:  Jennifer Dunn,</w:t>
      </w:r>
      <w:r w:rsidR="00AF1461">
        <w:t xml:space="preserve"> </w:t>
      </w:r>
      <w:r w:rsidR="00AF1461" w:rsidRPr="00AF1461">
        <w:t>Center for Engineering Sustainability and Resilience</w:t>
      </w:r>
      <w:r>
        <w:t xml:space="preserve"> </w:t>
      </w:r>
      <w:r w:rsidR="00782163">
        <w:t>D</w:t>
      </w:r>
      <w:r>
        <w:t>irector</w:t>
      </w:r>
    </w:p>
    <w:p w14:paraId="1DC8FD4C" w14:textId="6133AD0E" w:rsidR="00FB35EB" w:rsidRDefault="00FB35EB" w:rsidP="00EF31D0">
      <w:pPr>
        <w:spacing w:line="240" w:lineRule="auto"/>
      </w:pPr>
      <w:r>
        <w:t xml:space="preserve">Date:  </w:t>
      </w:r>
      <w:r w:rsidR="00E07FB0">
        <w:t>October</w:t>
      </w:r>
      <w:r w:rsidR="00782163">
        <w:t xml:space="preserve"> 202</w:t>
      </w:r>
      <w:r w:rsidR="005B559C">
        <w:t>3</w:t>
      </w:r>
    </w:p>
    <w:p w14:paraId="2B46237C" w14:textId="036F06BB" w:rsidR="00F35F69" w:rsidRPr="003057EB" w:rsidRDefault="007A6FC7" w:rsidP="00EF31D0">
      <w:pPr>
        <w:spacing w:line="240" w:lineRule="auto"/>
      </w:pPr>
      <w:bookmarkStart w:id="0" w:name="_Hlk78454256"/>
      <w:r w:rsidRPr="00AF5AA3">
        <w:t xml:space="preserve">Through the generosity of a McCormick donor, </w:t>
      </w:r>
      <w:r w:rsidR="00F96399">
        <w:t>$</w:t>
      </w:r>
      <w:r w:rsidR="005B559C">
        <w:t>400</w:t>
      </w:r>
      <w:r w:rsidR="00F96399">
        <w:t>,000</w:t>
      </w:r>
      <w:r w:rsidR="00813923" w:rsidRPr="00E83851">
        <w:t xml:space="preserve"> in funds </w:t>
      </w:r>
      <w:r w:rsidR="00AF5AA3">
        <w:t>are</w:t>
      </w:r>
      <w:r w:rsidR="00813923" w:rsidRPr="00E83851">
        <w:t xml:space="preserve"> </w:t>
      </w:r>
      <w:r w:rsidRPr="00E83851">
        <w:t xml:space="preserve">available for </w:t>
      </w:r>
      <w:r w:rsidR="00EF31D0" w:rsidRPr="005C4099">
        <w:t xml:space="preserve">innovative, </w:t>
      </w:r>
      <w:r w:rsidRPr="005C4099">
        <w:t>high-risk</w:t>
      </w:r>
      <w:r w:rsidR="00B066D8">
        <w:t>, and/or enabling collaborative</w:t>
      </w:r>
      <w:r w:rsidR="00EF31D0" w:rsidRPr="005C4099">
        <w:t xml:space="preserve"> research</w:t>
      </w:r>
      <w:r w:rsidRPr="005C4099">
        <w:t xml:space="preserve"> </w:t>
      </w:r>
      <w:r w:rsidR="00E4730C">
        <w:t xml:space="preserve">seed </w:t>
      </w:r>
      <w:r w:rsidR="00EF31D0" w:rsidRPr="005C4099">
        <w:t>f</w:t>
      </w:r>
      <w:r w:rsidR="00EF31D0" w:rsidRPr="003057EB">
        <w:t>unding</w:t>
      </w:r>
      <w:r w:rsidR="0033073C" w:rsidRPr="003057EB">
        <w:t xml:space="preserve"> in </w:t>
      </w:r>
      <w:r w:rsidR="001D003D" w:rsidRPr="00822661">
        <w:t>Fall 202</w:t>
      </w:r>
      <w:bookmarkEnd w:id="0"/>
      <w:r w:rsidR="005B559C">
        <w:t>3</w:t>
      </w:r>
      <w:r w:rsidR="00E07FB0">
        <w:t>.</w:t>
      </w:r>
      <w:r w:rsidRPr="003057EB">
        <w:t xml:space="preserve">  </w:t>
      </w:r>
      <w:r w:rsidR="00F35F69" w:rsidRPr="003057EB">
        <w:t>Key aspects of the proposed funding mechanism are as follows:</w:t>
      </w:r>
    </w:p>
    <w:p w14:paraId="3CCC26EF" w14:textId="77777777" w:rsidR="000426F2" w:rsidRPr="003057EB" w:rsidRDefault="000426F2" w:rsidP="00025AB6">
      <w:pPr>
        <w:spacing w:after="0" w:line="240" w:lineRule="auto"/>
        <w:rPr>
          <w:u w:val="single"/>
        </w:rPr>
      </w:pPr>
      <w:r w:rsidRPr="003057EB">
        <w:rPr>
          <w:u w:val="single"/>
        </w:rPr>
        <w:t>Eligibility and Allowable Costs</w:t>
      </w:r>
    </w:p>
    <w:p w14:paraId="59BEEABA" w14:textId="037D26FE" w:rsidR="00B332E9" w:rsidRDefault="00B332E9" w:rsidP="00AF5AA3">
      <w:pPr>
        <w:pStyle w:val="ListParagraph"/>
        <w:numPr>
          <w:ilvl w:val="0"/>
          <w:numId w:val="1"/>
        </w:numPr>
      </w:pPr>
      <w:r>
        <w:t>At least one faculty member</w:t>
      </w:r>
      <w:r w:rsidR="004160AB">
        <w:t xml:space="preserve"> on each proposal</w:t>
      </w:r>
      <w:r>
        <w:t xml:space="preserve"> must have</w:t>
      </w:r>
      <w:r w:rsidRPr="00B332E9">
        <w:t xml:space="preserve"> </w:t>
      </w:r>
      <w:r w:rsidRPr="003057EB">
        <w:t>at least a 25%</w:t>
      </w:r>
      <w:r w:rsidR="00902AD3">
        <w:t xml:space="preserve"> paid</w:t>
      </w:r>
      <w:r w:rsidRPr="003057EB">
        <w:t xml:space="preserve"> appointment in McCormick.</w:t>
      </w:r>
    </w:p>
    <w:p w14:paraId="31D8B2A1" w14:textId="04E762A4" w:rsidR="004160AB" w:rsidRDefault="008C5F1E" w:rsidP="00AF5AA3">
      <w:pPr>
        <w:pStyle w:val="ListParagraph"/>
        <w:numPr>
          <w:ilvl w:val="0"/>
          <w:numId w:val="1"/>
        </w:numPr>
      </w:pPr>
      <w:r>
        <w:t>Each</w:t>
      </w:r>
      <w:r w:rsidR="00DD75FA" w:rsidRPr="003057EB">
        <w:t xml:space="preserve"> faculty member may</w:t>
      </w:r>
      <w:r w:rsidR="004160AB">
        <w:t xml:space="preserve"> serve as PI for only</w:t>
      </w:r>
      <w:r w:rsidR="00DD75FA" w:rsidRPr="003057EB">
        <w:t xml:space="preserve"> </w:t>
      </w:r>
      <w:r w:rsidR="00AF5AA3" w:rsidRPr="003057EB">
        <w:t xml:space="preserve">one proposal </w:t>
      </w:r>
      <w:r w:rsidR="00DD0E05">
        <w:t>in</w:t>
      </w:r>
      <w:r w:rsidR="004160AB">
        <w:t xml:space="preserve"> each call</w:t>
      </w:r>
      <w:r w:rsidR="00AF5AA3" w:rsidRPr="003057EB">
        <w:t>.</w:t>
      </w:r>
      <w:r w:rsidR="004160AB">
        <w:t xml:space="preserve">  </w:t>
      </w:r>
      <w:r w:rsidR="00DD0E05">
        <w:t>Faculty members who receive</w:t>
      </w:r>
      <w:r w:rsidR="001C1E39">
        <w:t>d</w:t>
      </w:r>
      <w:r w:rsidR="00DD0E05">
        <w:t xml:space="preserve"> support as PI in one </w:t>
      </w:r>
      <w:r w:rsidR="00EF794E">
        <w:t>seed funding call</w:t>
      </w:r>
      <w:r w:rsidR="00DD0E05">
        <w:t xml:space="preserve"> </w:t>
      </w:r>
      <w:r w:rsidR="00DD0E05" w:rsidRPr="00A00125">
        <w:rPr>
          <w:u w:val="single"/>
        </w:rPr>
        <w:t>will not</w:t>
      </w:r>
      <w:r w:rsidR="00DD0E05">
        <w:t xml:space="preserve"> be eligible to serve as PI for a proposal in the next f</w:t>
      </w:r>
      <w:r w:rsidR="00EF794E">
        <w:t>unding call</w:t>
      </w:r>
      <w:r w:rsidR="00DD0E05">
        <w:t xml:space="preserve">. </w:t>
      </w:r>
    </w:p>
    <w:p w14:paraId="7EFE8553" w14:textId="3BBFE4BA" w:rsidR="00DD75FA" w:rsidRDefault="004160AB" w:rsidP="00AF5AA3">
      <w:pPr>
        <w:pStyle w:val="ListParagraph"/>
        <w:numPr>
          <w:ilvl w:val="0"/>
          <w:numId w:val="1"/>
        </w:numPr>
      </w:pPr>
      <w:r>
        <w:t xml:space="preserve">Each faculty member may be included (as a PI or co-PI) </w:t>
      </w:r>
      <w:r w:rsidR="00DD0E05">
        <w:t>in</w:t>
      </w:r>
      <w:r>
        <w:t xml:space="preserve"> up to two distinct proposals</w:t>
      </w:r>
      <w:r w:rsidR="00DD0E05">
        <w:t xml:space="preserve"> for each</w:t>
      </w:r>
      <w:r w:rsidR="00EF794E">
        <w:t xml:space="preserve"> seed funding</w:t>
      </w:r>
      <w:r w:rsidR="00DD0E05">
        <w:t xml:space="preserve"> call for proposals</w:t>
      </w:r>
      <w:r>
        <w:t>.</w:t>
      </w:r>
      <w:r w:rsidR="00E7322D" w:rsidRPr="003057EB">
        <w:t xml:space="preserve">  </w:t>
      </w:r>
      <w:r w:rsidR="00A00125">
        <w:t>Faculty members who receive</w:t>
      </w:r>
      <w:r w:rsidR="001C1E39">
        <w:t>d</w:t>
      </w:r>
      <w:r w:rsidR="00A00125">
        <w:t xml:space="preserve"> support as PI in one </w:t>
      </w:r>
      <w:r w:rsidR="00EF794E">
        <w:t>funding call</w:t>
      </w:r>
      <w:r w:rsidR="00A00125">
        <w:t xml:space="preserve"> </w:t>
      </w:r>
      <w:r w:rsidR="00A00125" w:rsidRPr="00A00125">
        <w:rPr>
          <w:u w:val="single"/>
        </w:rPr>
        <w:t>will</w:t>
      </w:r>
      <w:r w:rsidR="00A00125">
        <w:t xml:space="preserve"> be eligible to serve as a co-PI for a proposal in the next </w:t>
      </w:r>
      <w:r w:rsidR="00385E72">
        <w:t xml:space="preserve">call </w:t>
      </w:r>
      <w:proofErr w:type="gramStart"/>
      <w:r w:rsidR="00385E72">
        <w:t>as long as</w:t>
      </w:r>
      <w:proofErr w:type="gramEnd"/>
      <w:r w:rsidR="00385E72">
        <w:t xml:space="preserve"> the project is clearly distinct from the previously funded project and involves a new faculty collaboration</w:t>
      </w:r>
      <w:r w:rsidR="00A00125">
        <w:t>.</w:t>
      </w:r>
    </w:p>
    <w:p w14:paraId="054DAD94" w14:textId="7C3C5C3B" w:rsidR="00F35F69" w:rsidRPr="003057EB" w:rsidRDefault="00F35F69" w:rsidP="00F35F69">
      <w:pPr>
        <w:pStyle w:val="ListParagraph"/>
        <w:numPr>
          <w:ilvl w:val="0"/>
          <w:numId w:val="1"/>
        </w:numPr>
      </w:pPr>
      <w:r w:rsidRPr="003057EB">
        <w:t>Funding is available</w:t>
      </w:r>
      <w:r w:rsidR="00EF31D0" w:rsidRPr="003057EB">
        <w:t xml:space="preserve"> in any area of research</w:t>
      </w:r>
      <w:r w:rsidR="00DD0E05">
        <w:t xml:space="preserve"> related to engineering sustainability or resilience</w:t>
      </w:r>
      <w:r w:rsidR="00EF31D0" w:rsidRPr="003057EB">
        <w:t xml:space="preserve">, but </w:t>
      </w:r>
      <w:r w:rsidR="00DD0E05">
        <w:t>priority will be given</w:t>
      </w:r>
      <w:r w:rsidR="00A13B58" w:rsidRPr="003057EB">
        <w:t xml:space="preserve"> to</w:t>
      </w:r>
      <w:r w:rsidRPr="003057EB">
        <w:t>:</w:t>
      </w:r>
    </w:p>
    <w:p w14:paraId="6DEFE5BD" w14:textId="368404BB" w:rsidR="00DD0E05" w:rsidRDefault="00DD0E05" w:rsidP="00F35F69">
      <w:pPr>
        <w:pStyle w:val="ListParagraph"/>
        <w:numPr>
          <w:ilvl w:val="1"/>
          <w:numId w:val="1"/>
        </w:numPr>
      </w:pPr>
      <w:r>
        <w:t xml:space="preserve">Proposals </w:t>
      </w:r>
      <w:r w:rsidR="00201E95">
        <w:t xml:space="preserve">that involve at least two investigators from different departments that bring complementary areas of expertise to the </w:t>
      </w:r>
      <w:proofErr w:type="gramStart"/>
      <w:r w:rsidR="00201E95">
        <w:t>project;</w:t>
      </w:r>
      <w:proofErr w:type="gramEnd"/>
    </w:p>
    <w:p w14:paraId="01B6404C" w14:textId="7859C14E" w:rsidR="00201E95" w:rsidRDefault="00201E95" w:rsidP="00F35F69">
      <w:pPr>
        <w:pStyle w:val="ListParagraph"/>
        <w:numPr>
          <w:ilvl w:val="1"/>
          <w:numId w:val="1"/>
        </w:numPr>
      </w:pPr>
      <w:r>
        <w:t xml:space="preserve">Proposals that request support </w:t>
      </w:r>
      <w:r w:rsidR="00DA7382">
        <w:t>for</w:t>
      </w:r>
      <w:r>
        <w:t xml:space="preserve"> postdoctoral fellows or graduate </w:t>
      </w:r>
      <w:proofErr w:type="gramStart"/>
      <w:r>
        <w:t>students;</w:t>
      </w:r>
      <w:proofErr w:type="gramEnd"/>
    </w:p>
    <w:p w14:paraId="1008B3F3" w14:textId="32AB3A7F" w:rsidR="00F35F69" w:rsidRPr="003057EB" w:rsidRDefault="00F35F69" w:rsidP="00F35F69">
      <w:pPr>
        <w:pStyle w:val="ListParagraph"/>
        <w:numPr>
          <w:ilvl w:val="1"/>
          <w:numId w:val="1"/>
        </w:numPr>
      </w:pPr>
      <w:r w:rsidRPr="003057EB">
        <w:t xml:space="preserve">Projects that are too risky for federal </w:t>
      </w:r>
      <w:proofErr w:type="gramStart"/>
      <w:r w:rsidRPr="003057EB">
        <w:t>funding;</w:t>
      </w:r>
      <w:proofErr w:type="gramEnd"/>
    </w:p>
    <w:p w14:paraId="38EC390F" w14:textId="77777777" w:rsidR="00F35F69" w:rsidRPr="003057EB" w:rsidRDefault="00F35F69" w:rsidP="00F35F69">
      <w:pPr>
        <w:pStyle w:val="ListParagraph"/>
        <w:numPr>
          <w:ilvl w:val="1"/>
          <w:numId w:val="1"/>
        </w:numPr>
      </w:pPr>
      <w:r w:rsidRPr="003057EB">
        <w:t xml:space="preserve">Projects that fit less comfortably into established funding mechanisms (and consequently </w:t>
      </w:r>
      <w:r w:rsidR="00A13B58" w:rsidRPr="003057EB">
        <w:t xml:space="preserve">are </w:t>
      </w:r>
      <w:r w:rsidRPr="003057EB">
        <w:t>viewed skeptically by reviewers</w:t>
      </w:r>
      <w:proofErr w:type="gramStart"/>
      <w:r w:rsidRPr="003057EB">
        <w:t>);</w:t>
      </w:r>
      <w:proofErr w:type="gramEnd"/>
    </w:p>
    <w:p w14:paraId="5955CEBD" w14:textId="77777777" w:rsidR="00F35F69" w:rsidRPr="003057EB" w:rsidRDefault="00F35F69" w:rsidP="00F35F69">
      <w:pPr>
        <w:pStyle w:val="ListParagraph"/>
        <w:numPr>
          <w:ilvl w:val="1"/>
          <w:numId w:val="1"/>
        </w:numPr>
      </w:pPr>
      <w:r w:rsidRPr="003057EB">
        <w:t xml:space="preserve">Projects for which preliminary data </w:t>
      </w:r>
      <w:r w:rsidR="00A13B58" w:rsidRPr="003057EB">
        <w:t>is</w:t>
      </w:r>
      <w:r w:rsidRPr="003057EB">
        <w:t xml:space="preserve"> necessary before applying for federal </w:t>
      </w:r>
      <w:proofErr w:type="gramStart"/>
      <w:r w:rsidRPr="003057EB">
        <w:t>funding;</w:t>
      </w:r>
      <w:proofErr w:type="gramEnd"/>
    </w:p>
    <w:p w14:paraId="445CA252" w14:textId="0D3DD8CE" w:rsidR="00F35F69" w:rsidRDefault="00F35F69" w:rsidP="00F35F69">
      <w:pPr>
        <w:pStyle w:val="ListParagraph"/>
        <w:numPr>
          <w:ilvl w:val="1"/>
          <w:numId w:val="1"/>
        </w:numPr>
      </w:pPr>
      <w:r w:rsidRPr="003057EB">
        <w:t xml:space="preserve">Projects for which innovative collaborations are necessary and thus </w:t>
      </w:r>
      <w:r w:rsidR="00A13B58" w:rsidRPr="003057EB">
        <w:t xml:space="preserve">are </w:t>
      </w:r>
      <w:r w:rsidRPr="003057EB">
        <w:t xml:space="preserve">unlikely to be eligible for federal funding </w:t>
      </w:r>
      <w:proofErr w:type="gramStart"/>
      <w:r w:rsidRPr="003057EB">
        <w:t>mechanisms</w:t>
      </w:r>
      <w:r w:rsidR="00E4730C">
        <w:t>;</w:t>
      </w:r>
      <w:proofErr w:type="gramEnd"/>
    </w:p>
    <w:p w14:paraId="109A30CE" w14:textId="4DACDFC3" w:rsidR="00E4730C" w:rsidRPr="003057EB" w:rsidRDefault="00E4730C" w:rsidP="00B4623C">
      <w:pPr>
        <w:pStyle w:val="ListParagraph"/>
        <w:numPr>
          <w:ilvl w:val="1"/>
          <w:numId w:val="1"/>
        </w:numPr>
      </w:pPr>
      <w:r>
        <w:t xml:space="preserve">Projects that represent new collaborations between </w:t>
      </w:r>
      <w:proofErr w:type="gramStart"/>
      <w:r>
        <w:t>investigators;</w:t>
      </w:r>
      <w:proofErr w:type="gramEnd"/>
    </w:p>
    <w:p w14:paraId="30CBF443" w14:textId="10025B48" w:rsidR="00F35F69" w:rsidRPr="003057EB" w:rsidRDefault="000426F2" w:rsidP="00F35F69">
      <w:pPr>
        <w:pStyle w:val="ListParagraph"/>
        <w:numPr>
          <w:ilvl w:val="0"/>
          <w:numId w:val="1"/>
        </w:numPr>
      </w:pPr>
      <w:r w:rsidRPr="003057EB">
        <w:t>Award amounts for</w:t>
      </w:r>
      <w:r w:rsidR="0035048A" w:rsidRPr="003057EB">
        <w:t xml:space="preserve"> </w:t>
      </w:r>
      <w:r w:rsidR="00F35F69" w:rsidRPr="003057EB">
        <w:t>this program will</w:t>
      </w:r>
      <w:r w:rsidR="008C595C" w:rsidRPr="003057EB">
        <w:t xml:space="preserve"> typically be $</w:t>
      </w:r>
      <w:r w:rsidR="005B559C">
        <w:t>80</w:t>
      </w:r>
      <w:r w:rsidR="008C595C" w:rsidRPr="003057EB">
        <w:t>,000</w:t>
      </w:r>
      <w:r w:rsidR="004746AA">
        <w:t xml:space="preserve"> per project</w:t>
      </w:r>
      <w:r w:rsidR="00F35F69" w:rsidRPr="003057EB">
        <w:t>.</w:t>
      </w:r>
    </w:p>
    <w:p w14:paraId="42F753C0" w14:textId="71A14CA4" w:rsidR="00E7322D" w:rsidRPr="003057EB" w:rsidRDefault="00EF31D0" w:rsidP="007E6080">
      <w:pPr>
        <w:pStyle w:val="ListParagraph"/>
        <w:numPr>
          <w:ilvl w:val="1"/>
          <w:numId w:val="1"/>
        </w:numPr>
      </w:pPr>
      <w:r w:rsidRPr="003057EB">
        <w:t xml:space="preserve">Funds </w:t>
      </w:r>
      <w:r w:rsidR="00DD75FA" w:rsidRPr="003057EB">
        <w:t xml:space="preserve">will typically </w:t>
      </w:r>
      <w:r w:rsidR="00497074" w:rsidRPr="003057EB">
        <w:t>be used for graduate student or postdoc support</w:t>
      </w:r>
      <w:r w:rsidRPr="003057EB">
        <w:t>, materials</w:t>
      </w:r>
      <w:r w:rsidR="008C595C" w:rsidRPr="003057EB">
        <w:t>,</w:t>
      </w:r>
      <w:r w:rsidRPr="003057EB">
        <w:t xml:space="preserve"> supplies, user fees</w:t>
      </w:r>
      <w:r w:rsidR="00CB6377" w:rsidRPr="003057EB">
        <w:t>,</w:t>
      </w:r>
      <w:r w:rsidR="008C595C" w:rsidRPr="003057EB">
        <w:t xml:space="preserve"> </w:t>
      </w:r>
      <w:r w:rsidR="00CB6377" w:rsidRPr="003057EB">
        <w:t>lab services</w:t>
      </w:r>
      <w:r w:rsidR="00B4623C">
        <w:t xml:space="preserve">, and publication </w:t>
      </w:r>
      <w:proofErr w:type="gramStart"/>
      <w:r w:rsidR="00B4623C">
        <w:t>fees</w:t>
      </w:r>
      <w:r w:rsidRPr="003057EB">
        <w:t>;</w:t>
      </w:r>
      <w:proofErr w:type="gramEnd"/>
    </w:p>
    <w:p w14:paraId="2554C9AA" w14:textId="52867C6D" w:rsidR="00E7322D" w:rsidRPr="003057EB" w:rsidRDefault="00E7322D" w:rsidP="00E7322D">
      <w:pPr>
        <w:pStyle w:val="ListParagraph"/>
        <w:numPr>
          <w:ilvl w:val="1"/>
          <w:numId w:val="1"/>
        </w:numPr>
      </w:pPr>
      <w:r w:rsidRPr="003057EB">
        <w:t>Funds must be completely expended within 18 months of funding notification</w:t>
      </w:r>
      <w:r w:rsidR="00F248AE">
        <w:t>;</w:t>
      </w:r>
      <w:r w:rsidRPr="003057EB">
        <w:t xml:space="preserve"> no-cost extensions</w:t>
      </w:r>
      <w:r w:rsidR="00F248AE">
        <w:t xml:space="preserve"> will </w:t>
      </w:r>
      <w:r w:rsidR="00F248AE" w:rsidRPr="00F248AE">
        <w:rPr>
          <w:u w:val="single"/>
        </w:rPr>
        <w:t>not</w:t>
      </w:r>
      <w:r w:rsidR="00F248AE">
        <w:t xml:space="preserve"> be</w:t>
      </w:r>
      <w:r w:rsidR="0033073C" w:rsidRPr="003057EB">
        <w:t xml:space="preserve"> </w:t>
      </w:r>
      <w:proofErr w:type="gramStart"/>
      <w:r w:rsidR="0033073C" w:rsidRPr="003057EB">
        <w:t>allowed</w:t>
      </w:r>
      <w:r w:rsidRPr="003057EB">
        <w:t>;</w:t>
      </w:r>
      <w:proofErr w:type="gramEnd"/>
    </w:p>
    <w:p w14:paraId="18677C45" w14:textId="2A5A83C3" w:rsidR="00DD5885" w:rsidRDefault="00AF5AA3" w:rsidP="00F35F69">
      <w:pPr>
        <w:pStyle w:val="ListParagraph"/>
        <w:numPr>
          <w:ilvl w:val="1"/>
          <w:numId w:val="1"/>
        </w:numPr>
      </w:pPr>
      <w:r w:rsidRPr="003057EB">
        <w:t xml:space="preserve">Award funds </w:t>
      </w:r>
      <w:r w:rsidR="00EF31D0" w:rsidRPr="003057EB">
        <w:t xml:space="preserve">may not be used for </w:t>
      </w:r>
      <w:r w:rsidR="008C595C" w:rsidRPr="003057EB">
        <w:t xml:space="preserve">faculty salary, </w:t>
      </w:r>
      <w:r w:rsidR="00FA3A8C" w:rsidRPr="003057EB">
        <w:t>t</w:t>
      </w:r>
      <w:r w:rsidR="00EF31D0" w:rsidRPr="003057EB">
        <w:t>ravel</w:t>
      </w:r>
      <w:r w:rsidR="000E446F">
        <w:t xml:space="preserve"> (except for data collection or project implementation)</w:t>
      </w:r>
      <w:r w:rsidR="00EF31D0" w:rsidRPr="003057EB">
        <w:t xml:space="preserve">, conferences, entertainment of visitors, </w:t>
      </w:r>
      <w:r w:rsidR="00FA3A8C" w:rsidRPr="003057EB">
        <w:t xml:space="preserve">alcohol, </w:t>
      </w:r>
      <w:r w:rsidR="00DD75FA" w:rsidRPr="003057EB">
        <w:t xml:space="preserve">capital </w:t>
      </w:r>
      <w:r w:rsidR="00EF31D0" w:rsidRPr="003057EB">
        <w:t>equipment, teaching activities</w:t>
      </w:r>
      <w:r w:rsidR="004746AA">
        <w:t xml:space="preserve"> or</w:t>
      </w:r>
      <w:r w:rsidR="004746AA" w:rsidRPr="004746AA">
        <w:t xml:space="preserve"> </w:t>
      </w:r>
      <w:r w:rsidR="004746AA">
        <w:t>o</w:t>
      </w:r>
      <w:r w:rsidR="004746AA" w:rsidRPr="003057EB">
        <w:t>utreach activities (symposia, academic visitors, etc.)</w:t>
      </w:r>
      <w:r w:rsidR="00DD5885">
        <w:t xml:space="preserve">.  </w:t>
      </w:r>
      <w:r w:rsidR="00EF31D0" w:rsidRPr="003057EB">
        <w:t xml:space="preserve"> </w:t>
      </w:r>
    </w:p>
    <w:p w14:paraId="15A8ECDE" w14:textId="77777777" w:rsidR="00CB6377" w:rsidRPr="003057EB" w:rsidRDefault="00CB6377" w:rsidP="00F35F69">
      <w:pPr>
        <w:pStyle w:val="ListParagraph"/>
        <w:numPr>
          <w:ilvl w:val="1"/>
          <w:numId w:val="1"/>
        </w:numPr>
      </w:pPr>
      <w:r w:rsidRPr="003057EB">
        <w:t>Indirect costs are not applicable.</w:t>
      </w:r>
    </w:p>
    <w:p w14:paraId="0C93AF1C" w14:textId="01AB0143" w:rsidR="00780257" w:rsidRDefault="00902AD3" w:rsidP="00D12ACC">
      <w:pPr>
        <w:pStyle w:val="ListParagraph"/>
        <w:numPr>
          <w:ilvl w:val="0"/>
          <w:numId w:val="4"/>
        </w:numPr>
      </w:pPr>
      <w:r>
        <w:t>Direct questions regarding eligibility, research topics, or funding guidelines to Jennifer Dunn (jennifer.dunn1@northwestern.edu).</w:t>
      </w:r>
    </w:p>
    <w:p w14:paraId="6CAD5B9E" w14:textId="7B01F63D" w:rsidR="000426F2" w:rsidRPr="00025AB6" w:rsidRDefault="00902AD3" w:rsidP="00025AB6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  <w:r w:rsidR="000426F2" w:rsidRPr="00D12ACC">
        <w:rPr>
          <w:u w:val="single"/>
        </w:rPr>
        <w:lastRenderedPageBreak/>
        <w:t>Submission Instructions</w:t>
      </w:r>
    </w:p>
    <w:p w14:paraId="51A0BF13" w14:textId="77777777" w:rsidR="000426F2" w:rsidRPr="003057EB" w:rsidRDefault="00EF31D0" w:rsidP="00EF31D0">
      <w:pPr>
        <w:pStyle w:val="ListParagraph"/>
        <w:numPr>
          <w:ilvl w:val="0"/>
          <w:numId w:val="1"/>
        </w:numPr>
      </w:pPr>
      <w:r w:rsidRPr="003057EB">
        <w:t xml:space="preserve">The proposal should </w:t>
      </w:r>
      <w:r w:rsidR="000426F2" w:rsidRPr="003057EB">
        <w:t>include the following items only:</w:t>
      </w:r>
    </w:p>
    <w:p w14:paraId="1ECF0D5A" w14:textId="372C8296" w:rsidR="0002419F" w:rsidRPr="003057EB" w:rsidRDefault="0002419F" w:rsidP="0002419F">
      <w:pPr>
        <w:pStyle w:val="ListParagraph"/>
        <w:numPr>
          <w:ilvl w:val="1"/>
          <w:numId w:val="1"/>
        </w:numPr>
      </w:pPr>
      <w:r w:rsidRPr="003057EB">
        <w:t>Cover sheet</w:t>
      </w:r>
      <w:r w:rsidR="007912A0">
        <w:t xml:space="preserve"> with budget</w:t>
      </w:r>
      <w:r w:rsidRPr="003057EB">
        <w:t xml:space="preserve"> </w:t>
      </w:r>
      <w:r w:rsidR="00B4623C">
        <w:t>(see below</w:t>
      </w:r>
      <w:proofErr w:type="gramStart"/>
      <w:r w:rsidR="00B4623C">
        <w:t>)</w:t>
      </w:r>
      <w:r w:rsidR="00C979B7" w:rsidRPr="003057EB">
        <w:t>;</w:t>
      </w:r>
      <w:proofErr w:type="gramEnd"/>
    </w:p>
    <w:p w14:paraId="5EF106AE" w14:textId="0125D6DA" w:rsidR="00FD2286" w:rsidRDefault="000426F2" w:rsidP="00FD2286">
      <w:pPr>
        <w:pStyle w:val="ListParagraph"/>
        <w:numPr>
          <w:ilvl w:val="1"/>
          <w:numId w:val="1"/>
        </w:numPr>
      </w:pPr>
      <w:r w:rsidRPr="003057EB">
        <w:t>2</w:t>
      </w:r>
      <w:r w:rsidR="0002419F" w:rsidRPr="003057EB">
        <w:t>-</w:t>
      </w:r>
      <w:r w:rsidRPr="003057EB">
        <w:t>page research plan</w:t>
      </w:r>
      <w:r w:rsidR="00F66CB8">
        <w:t xml:space="preserve"> </w:t>
      </w:r>
      <w:r w:rsidR="00B4623C">
        <w:t>(see below</w:t>
      </w:r>
      <w:proofErr w:type="gramStart"/>
      <w:r w:rsidR="00B4623C">
        <w:t>)</w:t>
      </w:r>
      <w:r w:rsidR="00C979B7" w:rsidRPr="003057EB">
        <w:t>;</w:t>
      </w:r>
      <w:proofErr w:type="gramEnd"/>
    </w:p>
    <w:p w14:paraId="23B02597" w14:textId="7F2D23BA" w:rsidR="00060DF1" w:rsidRDefault="00060DF1" w:rsidP="00FD2286">
      <w:pPr>
        <w:pStyle w:val="ListParagraph"/>
        <w:numPr>
          <w:ilvl w:val="1"/>
          <w:numId w:val="1"/>
        </w:numPr>
      </w:pPr>
      <w:r>
        <w:t>One page for</w:t>
      </w:r>
      <w:r w:rsidRPr="00060DF1">
        <w:t xml:space="preserve"> </w:t>
      </w:r>
      <w:r>
        <w:t>references cited in the research plan (optional)</w:t>
      </w:r>
    </w:p>
    <w:p w14:paraId="2D0C8A64" w14:textId="694B6923" w:rsidR="00F66CB8" w:rsidRPr="003057EB" w:rsidRDefault="00FD2286" w:rsidP="00FD2286">
      <w:pPr>
        <w:pStyle w:val="ListParagraph"/>
        <w:numPr>
          <w:ilvl w:val="1"/>
          <w:numId w:val="1"/>
        </w:numPr>
      </w:pPr>
      <w:r>
        <w:t xml:space="preserve">NSF style </w:t>
      </w:r>
      <w:proofErr w:type="spellStart"/>
      <w:r>
        <w:t>biosketch</w:t>
      </w:r>
      <w:proofErr w:type="spellEnd"/>
      <w:r>
        <w:t xml:space="preserve"> </w:t>
      </w:r>
      <w:r w:rsidR="00F66CB8">
        <w:t>(</w:t>
      </w:r>
      <w:r>
        <w:t>old or new version</w:t>
      </w:r>
      <w:r w:rsidR="00F66CB8">
        <w:t>) for each of the faculty investigators</w:t>
      </w:r>
      <w:r w:rsidR="001C1E39">
        <w:t>.</w:t>
      </w:r>
    </w:p>
    <w:p w14:paraId="373B832E" w14:textId="4E35396F" w:rsidR="00F90A24" w:rsidRDefault="00F90A24" w:rsidP="00F66CB8">
      <w:pPr>
        <w:pStyle w:val="ListParagraph"/>
        <w:numPr>
          <w:ilvl w:val="0"/>
          <w:numId w:val="1"/>
        </w:numPr>
      </w:pPr>
      <w:r>
        <w:t>The cover sheet should include the following items</w:t>
      </w:r>
      <w:r w:rsidR="001C1E39">
        <w:t>:</w:t>
      </w:r>
    </w:p>
    <w:p w14:paraId="3E97320E" w14:textId="78BE21C1" w:rsidR="00F90A24" w:rsidRDefault="00F90A24" w:rsidP="00F90A24">
      <w:pPr>
        <w:pStyle w:val="ListParagraph"/>
        <w:numPr>
          <w:ilvl w:val="1"/>
          <w:numId w:val="1"/>
        </w:numPr>
      </w:pPr>
      <w:r>
        <w:t>The name</w:t>
      </w:r>
      <w:r w:rsidR="007912A0">
        <w:t>s, academic rank,</w:t>
      </w:r>
      <w:r>
        <w:t xml:space="preserve"> and department</w:t>
      </w:r>
      <w:r w:rsidR="007912A0">
        <w:t>s</w:t>
      </w:r>
      <w:r>
        <w:t xml:space="preserve"> of the </w:t>
      </w:r>
      <w:proofErr w:type="gramStart"/>
      <w:r>
        <w:t>investigator</w:t>
      </w:r>
      <w:r w:rsidR="007912A0">
        <w:t>s</w:t>
      </w:r>
      <w:r>
        <w:t>;</w:t>
      </w:r>
      <w:proofErr w:type="gramEnd"/>
    </w:p>
    <w:p w14:paraId="656D4588" w14:textId="77777777" w:rsidR="007912A0" w:rsidRDefault="00F90A24" w:rsidP="007912A0">
      <w:pPr>
        <w:pStyle w:val="ListParagraph"/>
        <w:numPr>
          <w:ilvl w:val="1"/>
          <w:numId w:val="1"/>
        </w:numPr>
      </w:pPr>
      <w:r>
        <w:t xml:space="preserve">The proposal </w:t>
      </w:r>
      <w:proofErr w:type="gramStart"/>
      <w:r>
        <w:t>title;</w:t>
      </w:r>
      <w:proofErr w:type="gramEnd"/>
      <w:r>
        <w:t xml:space="preserve"> </w:t>
      </w:r>
    </w:p>
    <w:p w14:paraId="2056A11E" w14:textId="2AAD0962" w:rsidR="00F90A24" w:rsidRDefault="007912A0" w:rsidP="007912A0">
      <w:pPr>
        <w:pStyle w:val="ListParagraph"/>
        <w:numPr>
          <w:ilvl w:val="1"/>
          <w:numId w:val="1"/>
        </w:numPr>
      </w:pPr>
      <w:r w:rsidRPr="00083310">
        <w:t>A one-paragraph, non-technical executive summary of the research</w:t>
      </w:r>
      <w:r>
        <w:t xml:space="preserve"> goals</w:t>
      </w:r>
      <w:r w:rsidR="002B63F4">
        <w:t xml:space="preserve"> (</w:t>
      </w:r>
      <w:r>
        <w:t>the summaries from all proposals submitted will be shared with the donor</w:t>
      </w:r>
      <w:proofErr w:type="gramStart"/>
      <w:r w:rsidR="002B63F4">
        <w:t>);</w:t>
      </w:r>
      <w:proofErr w:type="gramEnd"/>
    </w:p>
    <w:p w14:paraId="7780E69D" w14:textId="7857126D" w:rsidR="00F90A24" w:rsidRDefault="007912A0" w:rsidP="007912A0">
      <w:pPr>
        <w:pStyle w:val="ListParagraph"/>
        <w:numPr>
          <w:ilvl w:val="1"/>
          <w:numId w:val="1"/>
        </w:numPr>
      </w:pPr>
      <w:r w:rsidRPr="007912A0">
        <w:t>Budget:</w:t>
      </w:r>
      <w:r w:rsidRPr="00B4623C">
        <w:rPr>
          <w:b/>
          <w:bCs/>
        </w:rPr>
        <w:t xml:space="preserve"> </w:t>
      </w:r>
      <w:r w:rsidRPr="00B4623C">
        <w:t>List trainees that will be supported by this award and for how long, their salaries</w:t>
      </w:r>
      <w:r>
        <w:t>, other budget requests,</w:t>
      </w:r>
      <w:r w:rsidRPr="00B4623C">
        <w:t xml:space="preserve"> and the total funding being requested.</w:t>
      </w:r>
    </w:p>
    <w:p w14:paraId="3215C31D" w14:textId="2AD4AC16" w:rsidR="00F66CB8" w:rsidRPr="003057EB" w:rsidRDefault="00F66CB8" w:rsidP="00F66CB8">
      <w:pPr>
        <w:pStyle w:val="ListParagraph"/>
        <w:numPr>
          <w:ilvl w:val="0"/>
          <w:numId w:val="1"/>
        </w:numPr>
      </w:pPr>
      <w:r w:rsidRPr="003057EB">
        <w:t>The</w:t>
      </w:r>
      <w:r w:rsidR="00B4623C">
        <w:t xml:space="preserve"> 2-page</w:t>
      </w:r>
      <w:r w:rsidRPr="003057EB">
        <w:t xml:space="preserve"> </w:t>
      </w:r>
      <w:r>
        <w:t>research plan</w:t>
      </w:r>
      <w:r w:rsidRPr="003057EB">
        <w:t xml:space="preserve"> should include the following items:</w:t>
      </w:r>
    </w:p>
    <w:p w14:paraId="07EAF226" w14:textId="4769DFFE" w:rsidR="00F66CB8" w:rsidRDefault="00D65037" w:rsidP="00F66CB8">
      <w:pPr>
        <w:pStyle w:val="ListParagraph"/>
        <w:numPr>
          <w:ilvl w:val="1"/>
          <w:numId w:val="1"/>
        </w:numPr>
      </w:pPr>
      <w:r w:rsidRPr="008E63F5">
        <w:rPr>
          <w:b/>
          <w:bCs/>
        </w:rPr>
        <w:t>Scientific Question</w:t>
      </w:r>
      <w:r>
        <w:t>:</w:t>
      </w:r>
      <w:r w:rsidR="00A44AD4">
        <w:t xml:space="preserve"> </w:t>
      </w:r>
      <w:r w:rsidR="00A44AD4" w:rsidRPr="00A44AD4">
        <w:t xml:space="preserve">What scientific question </w:t>
      </w:r>
      <w:r w:rsidR="00B335A9">
        <w:t>does</w:t>
      </w:r>
      <w:r w:rsidR="00A44AD4" w:rsidRPr="00A44AD4">
        <w:t xml:space="preserve"> this proposal address? Why is it important? What will be learned through the proposed research?</w:t>
      </w:r>
      <w:r w:rsidR="00D11783">
        <w:t xml:space="preserve"> Why is the project too risky and/or not well suited for established funding mechanisms?</w:t>
      </w:r>
    </w:p>
    <w:p w14:paraId="7DE5310C" w14:textId="05B4C888" w:rsidR="002B63F4" w:rsidRDefault="002B63F4" w:rsidP="00F66CB8">
      <w:pPr>
        <w:pStyle w:val="ListParagraph"/>
        <w:numPr>
          <w:ilvl w:val="1"/>
          <w:numId w:val="1"/>
        </w:numPr>
      </w:pPr>
      <w:r>
        <w:rPr>
          <w:b/>
          <w:bCs/>
        </w:rPr>
        <w:t>Research Plan</w:t>
      </w:r>
      <w:r w:rsidRPr="002B63F4">
        <w:t>:</w:t>
      </w:r>
      <w:r>
        <w:t xml:space="preserve"> </w:t>
      </w:r>
      <w:r w:rsidR="00D11783">
        <w:t>Provide a compelling and well justified research plan</w:t>
      </w:r>
      <w:r w:rsidR="00D8266D">
        <w:t xml:space="preserve"> that can be completed within 18 months.</w:t>
      </w:r>
      <w:r w:rsidR="00D11783">
        <w:t xml:space="preserve"> </w:t>
      </w:r>
    </w:p>
    <w:p w14:paraId="7A606ACF" w14:textId="3F65136D" w:rsidR="008E63F5" w:rsidRDefault="008E63F5" w:rsidP="00F66CB8">
      <w:pPr>
        <w:pStyle w:val="ListParagraph"/>
        <w:numPr>
          <w:ilvl w:val="1"/>
          <w:numId w:val="1"/>
        </w:numPr>
      </w:pPr>
      <w:r w:rsidRPr="008E63F5">
        <w:rPr>
          <w:b/>
          <w:bCs/>
        </w:rPr>
        <w:t xml:space="preserve">Research Team: </w:t>
      </w:r>
      <w:r w:rsidRPr="008E63F5">
        <w:t>Summarize the expertise that each team member brings to the project.</w:t>
      </w:r>
      <w:r w:rsidR="003F7A17">
        <w:t xml:space="preserve"> Also, briefly discuss whether/how this represents a new collaboration, an expanded collaboration, and/or a new research direction for an existing collaboration.</w:t>
      </w:r>
    </w:p>
    <w:p w14:paraId="1CCCC554" w14:textId="18DBBDFB" w:rsidR="008E63F5" w:rsidRDefault="008E63F5" w:rsidP="007912A0">
      <w:pPr>
        <w:pStyle w:val="ListParagraph"/>
        <w:numPr>
          <w:ilvl w:val="1"/>
          <w:numId w:val="1"/>
        </w:numPr>
      </w:pPr>
      <w:r w:rsidRPr="008E63F5">
        <w:rPr>
          <w:b/>
          <w:bCs/>
        </w:rPr>
        <w:t xml:space="preserve">Measures of Success: </w:t>
      </w:r>
      <w:r w:rsidR="00D8266D">
        <w:t>Discuss the</w:t>
      </w:r>
      <w:r w:rsidRPr="008E63F5">
        <w:t xml:space="preserve"> ways in which this proposal will (</w:t>
      </w:r>
      <w:proofErr w:type="spellStart"/>
      <w:r w:rsidRPr="008E63F5">
        <w:t>i</w:t>
      </w:r>
      <w:proofErr w:type="spellEnd"/>
      <w:r w:rsidRPr="008E63F5">
        <w:t xml:space="preserve">) affect future research directions </w:t>
      </w:r>
      <w:r w:rsidR="00D8266D">
        <w:t>for the</w:t>
      </w:r>
      <w:r w:rsidRPr="008E63F5">
        <w:t xml:space="preserve"> PIs, (ii) increase</w:t>
      </w:r>
      <w:r w:rsidR="00B4623C">
        <w:t xml:space="preserve"> the</w:t>
      </w:r>
      <w:r w:rsidRPr="008E63F5">
        <w:t xml:space="preserve"> likelihood of obtaining external funding</w:t>
      </w:r>
      <w:r w:rsidR="00B4623C">
        <w:t xml:space="preserve"> (</w:t>
      </w:r>
      <w:r w:rsidR="00E93AD6">
        <w:t>identify</w:t>
      </w:r>
      <w:r w:rsidR="00B4623C">
        <w:t xml:space="preserve"> </w:t>
      </w:r>
      <w:r w:rsidR="006D6689">
        <w:t xml:space="preserve">at least one </w:t>
      </w:r>
      <w:r w:rsidR="00B4623C">
        <w:t>funding agency)</w:t>
      </w:r>
      <w:r w:rsidRPr="008E63F5">
        <w:t xml:space="preserve">, and/or (iii) increase Northwestern’s external visibility in </w:t>
      </w:r>
      <w:r w:rsidR="00B4623C">
        <w:t>engineering sustainability and resilience</w:t>
      </w:r>
      <w:r w:rsidRPr="008E63F5">
        <w:t>.</w:t>
      </w:r>
    </w:p>
    <w:p w14:paraId="361D49C6" w14:textId="5F9767CE" w:rsidR="00060DF1" w:rsidRDefault="00B4623C" w:rsidP="0013482B">
      <w:pPr>
        <w:pStyle w:val="ListParagraph"/>
        <w:numPr>
          <w:ilvl w:val="1"/>
          <w:numId w:val="1"/>
        </w:numPr>
      </w:pPr>
      <w:r>
        <w:rPr>
          <w:b/>
          <w:bCs/>
        </w:rPr>
        <w:t>Figures.</w:t>
      </w:r>
    </w:p>
    <w:p w14:paraId="1CA41184" w14:textId="0527D4D1" w:rsidR="00060DF1" w:rsidRPr="003057EB" w:rsidRDefault="00060DF1" w:rsidP="00060DF1">
      <w:pPr>
        <w:pStyle w:val="ListParagraph"/>
        <w:numPr>
          <w:ilvl w:val="0"/>
          <w:numId w:val="1"/>
        </w:numPr>
      </w:pPr>
      <w:r>
        <w:t xml:space="preserve">One page may be used </w:t>
      </w:r>
      <w:r w:rsidR="007C62EC">
        <w:t>to list</w:t>
      </w:r>
      <w:r>
        <w:t xml:space="preserve"> </w:t>
      </w:r>
      <w:r w:rsidRPr="00060DF1">
        <w:rPr>
          <w:b/>
          <w:bCs/>
        </w:rPr>
        <w:t>references</w:t>
      </w:r>
      <w:r>
        <w:t xml:space="preserve"> cited in the research plan (optional)</w:t>
      </w:r>
    </w:p>
    <w:p w14:paraId="4F715862" w14:textId="1E7171C2" w:rsidR="000426F2" w:rsidRPr="003057EB" w:rsidRDefault="00E93AD6" w:rsidP="00CB6377">
      <w:pPr>
        <w:pStyle w:val="ListParagraph"/>
        <w:numPr>
          <w:ilvl w:val="0"/>
          <w:numId w:val="1"/>
        </w:numPr>
      </w:pPr>
      <w:r>
        <w:t>S</w:t>
      </w:r>
      <w:r w:rsidR="00B4623C" w:rsidRPr="00B4623C">
        <w:t xml:space="preserve">ubmit the application materials </w:t>
      </w:r>
      <w:r w:rsidR="00060DF1">
        <w:t xml:space="preserve">using the Competitions platform </w:t>
      </w:r>
      <w:hyperlink r:id="rId6" w:history="1">
        <w:r w:rsidR="00060DF1" w:rsidRPr="00886F5A">
          <w:rPr>
            <w:rStyle w:val="Hyperlink"/>
          </w:rPr>
          <w:t>https://competitions.fsm.northwestern.edu/</w:t>
        </w:r>
      </w:hyperlink>
      <w:r w:rsidR="00060DF1">
        <w:t xml:space="preserve"> </w:t>
      </w:r>
      <w:r w:rsidR="00B4623C" w:rsidRPr="00B4623C">
        <w:t xml:space="preserve">under </w:t>
      </w:r>
      <w:r w:rsidR="00B4623C">
        <w:rPr>
          <w:i/>
          <w:iCs/>
        </w:rPr>
        <w:t>Center for Engineering Sustainability and Resilience</w:t>
      </w:r>
      <w:r w:rsidR="00B4623C" w:rsidRPr="00B4623C">
        <w:rPr>
          <w:i/>
          <w:iCs/>
        </w:rPr>
        <w:t xml:space="preserve"> Research Support</w:t>
      </w:r>
      <w:r w:rsidR="00B4623C" w:rsidRPr="00B4623C">
        <w:t>.</w:t>
      </w:r>
    </w:p>
    <w:p w14:paraId="3EC6F09B" w14:textId="29396A55" w:rsidR="000426F2" w:rsidRPr="003057EB" w:rsidRDefault="006E50F6" w:rsidP="00B4623C">
      <w:pPr>
        <w:pStyle w:val="ListParagraph"/>
        <w:numPr>
          <w:ilvl w:val="0"/>
          <w:numId w:val="1"/>
        </w:numPr>
      </w:pPr>
      <w:r w:rsidRPr="006E50F6">
        <w:rPr>
          <w:b/>
          <w:bCs/>
        </w:rPr>
        <w:t xml:space="preserve">The deadline for </w:t>
      </w:r>
      <w:r w:rsidR="006D6689">
        <w:rPr>
          <w:b/>
          <w:bCs/>
        </w:rPr>
        <w:t>proposal submission</w:t>
      </w:r>
      <w:r w:rsidRPr="006E50F6">
        <w:rPr>
          <w:b/>
          <w:bCs/>
        </w:rPr>
        <w:t xml:space="preserve"> is </w:t>
      </w:r>
      <w:r w:rsidR="00EE7B1C">
        <w:rPr>
          <w:b/>
          <w:bCs/>
        </w:rPr>
        <w:t>December</w:t>
      </w:r>
      <w:r w:rsidR="00551268">
        <w:rPr>
          <w:b/>
          <w:bCs/>
        </w:rPr>
        <w:t xml:space="preserve"> 1</w:t>
      </w:r>
      <w:r w:rsidR="00EE7B1C">
        <w:rPr>
          <w:b/>
          <w:bCs/>
        </w:rPr>
        <w:t>1</w:t>
      </w:r>
      <w:r w:rsidR="00551268">
        <w:rPr>
          <w:b/>
          <w:bCs/>
        </w:rPr>
        <w:t xml:space="preserve">, </w:t>
      </w:r>
      <w:proofErr w:type="gramStart"/>
      <w:r w:rsidR="00551268">
        <w:rPr>
          <w:b/>
          <w:bCs/>
        </w:rPr>
        <w:t>202</w:t>
      </w:r>
      <w:r w:rsidR="005B559C">
        <w:rPr>
          <w:b/>
          <w:bCs/>
        </w:rPr>
        <w:t>3</w:t>
      </w:r>
      <w:proofErr w:type="gramEnd"/>
      <w:r w:rsidR="006D6689" w:rsidRPr="002D59C7">
        <w:rPr>
          <w:b/>
          <w:bCs/>
        </w:rPr>
        <w:t xml:space="preserve"> at </w:t>
      </w:r>
      <w:r w:rsidR="00B335A9">
        <w:rPr>
          <w:b/>
          <w:bCs/>
        </w:rPr>
        <w:t>11</w:t>
      </w:r>
      <w:r w:rsidR="006D6689" w:rsidRPr="002D59C7">
        <w:rPr>
          <w:b/>
          <w:bCs/>
        </w:rPr>
        <w:t>:</w:t>
      </w:r>
      <w:r w:rsidR="00B335A9">
        <w:rPr>
          <w:b/>
          <w:bCs/>
        </w:rPr>
        <w:t>59</w:t>
      </w:r>
      <w:r w:rsidR="006D6689" w:rsidRPr="002D59C7">
        <w:rPr>
          <w:b/>
          <w:bCs/>
        </w:rPr>
        <w:t xml:space="preserve"> PM C</w:t>
      </w:r>
      <w:r w:rsidR="00025AB6">
        <w:rPr>
          <w:b/>
          <w:bCs/>
        </w:rPr>
        <w:t>D</w:t>
      </w:r>
      <w:r w:rsidR="006D6689" w:rsidRPr="002D59C7">
        <w:rPr>
          <w:b/>
          <w:bCs/>
        </w:rPr>
        <w:t>T</w:t>
      </w:r>
      <w:r w:rsidR="006D6689">
        <w:t>.</w:t>
      </w:r>
      <w:r w:rsidRPr="006E50F6">
        <w:t xml:space="preserve"> </w:t>
      </w:r>
    </w:p>
    <w:p w14:paraId="09A54D35" w14:textId="77777777" w:rsidR="00813923" w:rsidRPr="003057EB" w:rsidRDefault="00813923" w:rsidP="0035048A">
      <w:pPr>
        <w:pStyle w:val="ListParagraph"/>
        <w:ind w:left="0"/>
      </w:pPr>
    </w:p>
    <w:p w14:paraId="11DC5E06" w14:textId="0F645F60" w:rsidR="000426F2" w:rsidRPr="00025AB6" w:rsidRDefault="000426F2" w:rsidP="00025AB6">
      <w:pPr>
        <w:pStyle w:val="ListParagraph"/>
        <w:ind w:left="0"/>
        <w:rPr>
          <w:u w:val="single"/>
        </w:rPr>
      </w:pPr>
      <w:r w:rsidRPr="003057EB">
        <w:rPr>
          <w:u w:val="single"/>
        </w:rPr>
        <w:t>Review and Post-Award Requirements</w:t>
      </w:r>
    </w:p>
    <w:p w14:paraId="41CD7404" w14:textId="24132D7E" w:rsidR="00E93AD6" w:rsidRDefault="00E93AD6" w:rsidP="006E50F6">
      <w:pPr>
        <w:pStyle w:val="ListParagraph"/>
        <w:numPr>
          <w:ilvl w:val="0"/>
          <w:numId w:val="1"/>
        </w:numPr>
      </w:pPr>
      <w:r w:rsidRPr="002D59C7">
        <w:rPr>
          <w:b/>
          <w:bCs/>
        </w:rPr>
        <w:t>By submitting a proposal, each PI agrees to serve as a reviewer</w:t>
      </w:r>
      <w:r>
        <w:t xml:space="preserve"> for three (3) proposals in this competition.</w:t>
      </w:r>
      <w:r w:rsidR="00FB35EB">
        <w:t xml:space="preserve">  Any PI who does not submit their reviews will be ineligible for funding.</w:t>
      </w:r>
    </w:p>
    <w:p w14:paraId="09BFB4D0" w14:textId="7E8A90C9" w:rsidR="00E93AD6" w:rsidRDefault="00E93AD6" w:rsidP="00E11A1D">
      <w:pPr>
        <w:pStyle w:val="ListParagraph"/>
        <w:numPr>
          <w:ilvl w:val="0"/>
          <w:numId w:val="1"/>
        </w:numPr>
      </w:pPr>
      <w:r>
        <w:t>Each proposal will be reviewed by</w:t>
      </w:r>
      <w:r w:rsidR="00FB35EB">
        <w:t xml:space="preserve"> three</w:t>
      </w:r>
      <w:r>
        <w:t xml:space="preserve"> </w:t>
      </w:r>
      <w:r w:rsidR="00FB35EB">
        <w:t>(</w:t>
      </w:r>
      <w:r>
        <w:t>3</w:t>
      </w:r>
      <w:r w:rsidR="00FB35EB">
        <w:t>)</w:t>
      </w:r>
      <w:r>
        <w:t xml:space="preserve"> of the submitting PIs in a round-robin system</w:t>
      </w:r>
      <w:r w:rsidR="008C0AB9">
        <w:t xml:space="preserve"> (see</w:t>
      </w:r>
      <w:r w:rsidR="00FD2286">
        <w:t xml:space="preserve"> Excel file</w:t>
      </w:r>
      <w:r w:rsidR="008C0AB9">
        <w:t>)</w:t>
      </w:r>
      <w:r w:rsidR="00FB35EB">
        <w:t>; reviewer assignments will be designed to minimize conflicts of interest</w:t>
      </w:r>
      <w:r>
        <w:t>.</w:t>
      </w:r>
      <w:r w:rsidR="00E11A1D">
        <w:t xml:space="preserve"> The CESR directors will also review </w:t>
      </w:r>
      <w:proofErr w:type="gramStart"/>
      <w:r w:rsidR="00E11A1D">
        <w:t>all of</w:t>
      </w:r>
      <w:proofErr w:type="gramEnd"/>
      <w:r w:rsidR="00E11A1D">
        <w:t xml:space="preserve"> the proposals.</w:t>
      </w:r>
    </w:p>
    <w:p w14:paraId="4C4CAC4F" w14:textId="16CEDF5D" w:rsidR="00780257" w:rsidRPr="00AF5AA3" w:rsidRDefault="006E50F6" w:rsidP="006E50F6">
      <w:pPr>
        <w:pStyle w:val="ListParagraph"/>
        <w:numPr>
          <w:ilvl w:val="0"/>
          <w:numId w:val="1"/>
        </w:numPr>
      </w:pPr>
      <w:r w:rsidRPr="006E50F6">
        <w:t xml:space="preserve">We </w:t>
      </w:r>
      <w:r w:rsidR="00FB35EB">
        <w:t>expect to</w:t>
      </w:r>
      <w:r w:rsidRPr="006E50F6">
        <w:t xml:space="preserve"> </w:t>
      </w:r>
      <w:r w:rsidR="008C0AB9">
        <w:t>make award decisions by</w:t>
      </w:r>
      <w:r w:rsidR="00466D6D">
        <w:t xml:space="preserve"> </w:t>
      </w:r>
      <w:r w:rsidR="00EE7B1C">
        <w:t xml:space="preserve">January </w:t>
      </w:r>
      <w:r w:rsidR="00551268">
        <w:t>1</w:t>
      </w:r>
      <w:r w:rsidR="00EE7B1C">
        <w:t>1</w:t>
      </w:r>
      <w:r w:rsidR="00551268">
        <w:t>, 202</w:t>
      </w:r>
      <w:r w:rsidR="005B559C">
        <w:t>4</w:t>
      </w:r>
      <w:r w:rsidR="00DD75FA" w:rsidRPr="003057EB">
        <w:t>.</w:t>
      </w:r>
    </w:p>
    <w:p w14:paraId="347B24BF" w14:textId="3D4C21BB" w:rsidR="00EF31D0" w:rsidRPr="00E83851" w:rsidRDefault="008C595C" w:rsidP="00F35F69">
      <w:pPr>
        <w:pStyle w:val="ListParagraph"/>
        <w:numPr>
          <w:ilvl w:val="0"/>
          <w:numId w:val="1"/>
        </w:numPr>
      </w:pPr>
      <w:r>
        <w:t>D</w:t>
      </w:r>
      <w:r w:rsidR="00F35F69" w:rsidRPr="00E83851">
        <w:t xml:space="preserve">eliverables </w:t>
      </w:r>
      <w:r w:rsidR="005273D3" w:rsidRPr="00E83851">
        <w:t>are expected to include:</w:t>
      </w:r>
    </w:p>
    <w:p w14:paraId="6E1E5548" w14:textId="241895A3" w:rsidR="0002419F" w:rsidRPr="00083310" w:rsidRDefault="0002419F" w:rsidP="0002419F">
      <w:pPr>
        <w:pStyle w:val="ListParagraph"/>
        <w:numPr>
          <w:ilvl w:val="1"/>
          <w:numId w:val="1"/>
        </w:numPr>
      </w:pPr>
      <w:r w:rsidRPr="00083310">
        <w:t xml:space="preserve">A one-paragraph, non-technical executive summary of the research </w:t>
      </w:r>
      <w:proofErr w:type="gramStart"/>
      <w:r w:rsidRPr="00083310">
        <w:t>accomplishments</w:t>
      </w:r>
      <w:r w:rsidR="00C979B7">
        <w:t>;</w:t>
      </w:r>
      <w:proofErr w:type="gramEnd"/>
    </w:p>
    <w:p w14:paraId="1CBA92DC" w14:textId="79E75919" w:rsidR="00F35F69" w:rsidRDefault="00F35F69" w:rsidP="00EF31D0">
      <w:pPr>
        <w:pStyle w:val="ListParagraph"/>
        <w:numPr>
          <w:ilvl w:val="1"/>
          <w:numId w:val="1"/>
        </w:numPr>
      </w:pPr>
      <w:r w:rsidRPr="00E83851">
        <w:t>A short (2-3 page</w:t>
      </w:r>
      <w:r w:rsidRPr="00AF5AA3">
        <w:t xml:space="preserve">) final report at the end of the grant </w:t>
      </w:r>
      <w:r w:rsidR="008C0AB9">
        <w:t>describing the</w:t>
      </w:r>
      <w:r w:rsidRPr="00AF5AA3">
        <w:t xml:space="preserve"> research results </w:t>
      </w:r>
      <w:r w:rsidR="00297A8D">
        <w:t>including</w:t>
      </w:r>
      <w:r w:rsidR="00813923" w:rsidRPr="00AF5AA3">
        <w:t xml:space="preserve"> a list of </w:t>
      </w:r>
      <w:r w:rsidR="00E1398E" w:rsidRPr="00083310">
        <w:t>resulting</w:t>
      </w:r>
      <w:r w:rsidR="00E1398E">
        <w:t xml:space="preserve"> submitted/accepted</w:t>
      </w:r>
      <w:r w:rsidR="00E1398E" w:rsidRPr="00083310">
        <w:t xml:space="preserve"> </w:t>
      </w:r>
      <w:r w:rsidR="00551268">
        <w:t>publications</w:t>
      </w:r>
      <w:r w:rsidR="00E1398E" w:rsidRPr="00083310">
        <w:t xml:space="preserve"> and </w:t>
      </w:r>
      <w:proofErr w:type="gramStart"/>
      <w:r w:rsidR="00E1398E" w:rsidRPr="00083310">
        <w:t>proposals</w:t>
      </w:r>
      <w:r w:rsidR="008C0AB9">
        <w:t>;</w:t>
      </w:r>
      <w:proofErr w:type="gramEnd"/>
    </w:p>
    <w:p w14:paraId="065E1C4E" w14:textId="4C8DC9AE" w:rsidR="005B7306" w:rsidRPr="00E83851" w:rsidRDefault="005B7306" w:rsidP="00EF31D0">
      <w:pPr>
        <w:pStyle w:val="ListParagraph"/>
        <w:numPr>
          <w:ilvl w:val="1"/>
          <w:numId w:val="1"/>
        </w:numPr>
      </w:pPr>
      <w:r>
        <w:t xml:space="preserve">A poster presentation at the </w:t>
      </w:r>
      <w:r w:rsidRPr="005B7306">
        <w:t>Center for Engineering Sustainability and Resilience</w:t>
      </w:r>
      <w:r>
        <w:t xml:space="preserve"> </w:t>
      </w:r>
      <w:r w:rsidR="008C0AB9">
        <w:t xml:space="preserve">annual </w:t>
      </w:r>
      <w:r w:rsidR="00EE7B1C">
        <w:t>poster session</w:t>
      </w:r>
      <w:r>
        <w:t>.</w:t>
      </w:r>
    </w:p>
    <w:p w14:paraId="3CA0C462" w14:textId="77777777" w:rsidR="00780257" w:rsidRDefault="00780257" w:rsidP="0035048A">
      <w:pPr>
        <w:pStyle w:val="ListParagraph"/>
        <w:ind w:left="1440"/>
      </w:pPr>
    </w:p>
    <w:p w14:paraId="120C0218" w14:textId="2CB6C7A5" w:rsidR="00E7322D" w:rsidRPr="00EF31D0" w:rsidRDefault="00E7322D">
      <w:pPr>
        <w:rPr>
          <w:sz w:val="16"/>
        </w:rPr>
      </w:pPr>
    </w:p>
    <w:sectPr w:rsidR="00E7322D" w:rsidRPr="00EF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593"/>
    <w:multiLevelType w:val="hybridMultilevel"/>
    <w:tmpl w:val="D91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3A4"/>
    <w:multiLevelType w:val="hybridMultilevel"/>
    <w:tmpl w:val="A57ACC2E"/>
    <w:lvl w:ilvl="0" w:tplc="BF6C400E">
      <w:start w:val="2019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A17"/>
    <w:multiLevelType w:val="hybridMultilevel"/>
    <w:tmpl w:val="29EC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7210385">
    <w:abstractNumId w:val="0"/>
  </w:num>
  <w:num w:numId="2" w16cid:durableId="719787942">
    <w:abstractNumId w:val="0"/>
  </w:num>
  <w:num w:numId="3" w16cid:durableId="1883399221">
    <w:abstractNumId w:val="2"/>
  </w:num>
  <w:num w:numId="4" w16cid:durableId="13306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9"/>
    <w:rsid w:val="0002419F"/>
    <w:rsid w:val="00025AB6"/>
    <w:rsid w:val="000426F2"/>
    <w:rsid w:val="00060DF1"/>
    <w:rsid w:val="0009617B"/>
    <w:rsid w:val="000C2F59"/>
    <w:rsid w:val="000C7604"/>
    <w:rsid w:val="000E446F"/>
    <w:rsid w:val="00132BF0"/>
    <w:rsid w:val="0013482B"/>
    <w:rsid w:val="00147B9B"/>
    <w:rsid w:val="001C1E39"/>
    <w:rsid w:val="001D003D"/>
    <w:rsid w:val="00201E95"/>
    <w:rsid w:val="00241373"/>
    <w:rsid w:val="00297A8D"/>
    <w:rsid w:val="002A3882"/>
    <w:rsid w:val="002B63F4"/>
    <w:rsid w:val="002D59C7"/>
    <w:rsid w:val="002F084B"/>
    <w:rsid w:val="003057EB"/>
    <w:rsid w:val="0033073C"/>
    <w:rsid w:val="0033540D"/>
    <w:rsid w:val="0035048A"/>
    <w:rsid w:val="00385E72"/>
    <w:rsid w:val="003F7A17"/>
    <w:rsid w:val="0041035E"/>
    <w:rsid w:val="004160AB"/>
    <w:rsid w:val="00466D6D"/>
    <w:rsid w:val="004746AA"/>
    <w:rsid w:val="00497074"/>
    <w:rsid w:val="004A2E43"/>
    <w:rsid w:val="005273D3"/>
    <w:rsid w:val="00551268"/>
    <w:rsid w:val="00554B84"/>
    <w:rsid w:val="005B559C"/>
    <w:rsid w:val="005B7306"/>
    <w:rsid w:val="005B7A11"/>
    <w:rsid w:val="005C4099"/>
    <w:rsid w:val="005E158F"/>
    <w:rsid w:val="005F6DC5"/>
    <w:rsid w:val="00612D33"/>
    <w:rsid w:val="00697EBE"/>
    <w:rsid w:val="006D6689"/>
    <w:rsid w:val="006E50F6"/>
    <w:rsid w:val="00763C5A"/>
    <w:rsid w:val="00780257"/>
    <w:rsid w:val="00782163"/>
    <w:rsid w:val="00785E5F"/>
    <w:rsid w:val="007912A0"/>
    <w:rsid w:val="007A6FC7"/>
    <w:rsid w:val="007C62EC"/>
    <w:rsid w:val="007E2DF0"/>
    <w:rsid w:val="007E6080"/>
    <w:rsid w:val="00813923"/>
    <w:rsid w:val="00822661"/>
    <w:rsid w:val="00894E91"/>
    <w:rsid w:val="008C0AB9"/>
    <w:rsid w:val="008C595C"/>
    <w:rsid w:val="008C5F1E"/>
    <w:rsid w:val="008E63F5"/>
    <w:rsid w:val="00902AD3"/>
    <w:rsid w:val="00927F09"/>
    <w:rsid w:val="00993F47"/>
    <w:rsid w:val="00A00125"/>
    <w:rsid w:val="00A13B58"/>
    <w:rsid w:val="00A44AD4"/>
    <w:rsid w:val="00AC79BA"/>
    <w:rsid w:val="00AE09CE"/>
    <w:rsid w:val="00AE4DEB"/>
    <w:rsid w:val="00AF0FA5"/>
    <w:rsid w:val="00AF1461"/>
    <w:rsid w:val="00AF5AA3"/>
    <w:rsid w:val="00B066D8"/>
    <w:rsid w:val="00B332E9"/>
    <w:rsid w:val="00B335A9"/>
    <w:rsid w:val="00B4623C"/>
    <w:rsid w:val="00BB3983"/>
    <w:rsid w:val="00BB4DCA"/>
    <w:rsid w:val="00C0293F"/>
    <w:rsid w:val="00C24317"/>
    <w:rsid w:val="00C979B7"/>
    <w:rsid w:val="00CB6377"/>
    <w:rsid w:val="00D11783"/>
    <w:rsid w:val="00D12ACC"/>
    <w:rsid w:val="00D65037"/>
    <w:rsid w:val="00D749A6"/>
    <w:rsid w:val="00D8266D"/>
    <w:rsid w:val="00DA006E"/>
    <w:rsid w:val="00DA7382"/>
    <w:rsid w:val="00DD0E05"/>
    <w:rsid w:val="00DD5885"/>
    <w:rsid w:val="00DD75FA"/>
    <w:rsid w:val="00E07FB0"/>
    <w:rsid w:val="00E11A1D"/>
    <w:rsid w:val="00E1398E"/>
    <w:rsid w:val="00E4730C"/>
    <w:rsid w:val="00E543ED"/>
    <w:rsid w:val="00E7322D"/>
    <w:rsid w:val="00E83851"/>
    <w:rsid w:val="00E93AD6"/>
    <w:rsid w:val="00EE7B1C"/>
    <w:rsid w:val="00EF31D0"/>
    <w:rsid w:val="00EF794E"/>
    <w:rsid w:val="00F248AE"/>
    <w:rsid w:val="00F35F69"/>
    <w:rsid w:val="00F445F6"/>
    <w:rsid w:val="00F66CB8"/>
    <w:rsid w:val="00F866FB"/>
    <w:rsid w:val="00F90A24"/>
    <w:rsid w:val="00F96399"/>
    <w:rsid w:val="00FA3A8C"/>
    <w:rsid w:val="00FB35EB"/>
    <w:rsid w:val="00FC44A5"/>
    <w:rsid w:val="00FC5E74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92A4"/>
  <w15:chartTrackingRefBased/>
  <w15:docId w15:val="{D394697E-5714-184F-9073-44C980F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69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FA3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B5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1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3B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6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s.fsm.northwestern.edu/" TargetMode="External"/><Relationship Id="rId5" Type="http://schemas.openxmlformats.org/officeDocument/2006/relationships/hyperlink" Target="https://www.engineeringsustainability.northwestern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Links>
    <vt:vector size="6" baseType="variant">
      <vt:variant>
        <vt:i4>5832757</vt:i4>
      </vt:variant>
      <vt:variant>
        <vt:i4>0</vt:i4>
      </vt:variant>
      <vt:variant>
        <vt:i4>0</vt:i4>
      </vt:variant>
      <vt:variant>
        <vt:i4>5</vt:i4>
      </vt:variant>
      <vt:variant>
        <vt:lpwstr>mailto:p-straaton@northwestern.edu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 Lueptow</dc:creator>
  <cp:keywords/>
  <cp:lastModifiedBy>Eunae Jo</cp:lastModifiedBy>
  <cp:revision>3</cp:revision>
  <cp:lastPrinted>2019-08-02T18:03:00Z</cp:lastPrinted>
  <dcterms:created xsi:type="dcterms:W3CDTF">2023-09-19T19:34:00Z</dcterms:created>
  <dcterms:modified xsi:type="dcterms:W3CDTF">2023-09-19T19:38:00Z</dcterms:modified>
</cp:coreProperties>
</file>